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A6" w:rsidRDefault="00426EA6" w:rsidP="00426EA6">
      <w:pPr>
        <w:rPr>
          <w:rFonts w:ascii="Georgia" w:eastAsia="Times New Roman" w:hAnsi="Georgia" w:cs="Times New Roman"/>
          <w:color w:val="332E28"/>
          <w:shd w:val="clear" w:color="auto" w:fill="FFFFFF"/>
          <w:lang w:eastAsia="fr-FR"/>
        </w:rPr>
      </w:pPr>
      <w:r>
        <w:rPr>
          <w:rFonts w:ascii="Georgia" w:eastAsia="Times New Roman" w:hAnsi="Georgia" w:cs="Times New Roman"/>
          <w:color w:val="332E28"/>
          <w:shd w:val="clear" w:color="auto" w:fill="FFFFFF"/>
          <w:lang w:eastAsia="fr-FR"/>
        </w:rPr>
        <w:t xml:space="preserve">Il y a des évènements dans la vie qu’on n’est pas près d’oublier parce qu’ils ont </w:t>
      </w:r>
      <w:r w:rsidR="00B97346">
        <w:rPr>
          <w:rFonts w:ascii="Georgia" w:eastAsia="Times New Roman" w:hAnsi="Georgia" w:cs="Times New Roman"/>
          <w:color w:val="332E28"/>
          <w:shd w:val="clear" w:color="auto" w:fill="FFFFFF"/>
          <w:lang w:eastAsia="fr-FR"/>
        </w:rPr>
        <w:t xml:space="preserve">eu </w:t>
      </w:r>
      <w:r>
        <w:rPr>
          <w:rFonts w:ascii="Georgia" w:eastAsia="Times New Roman" w:hAnsi="Georgia" w:cs="Times New Roman"/>
          <w:color w:val="332E28"/>
          <w:shd w:val="clear" w:color="auto" w:fill="FFFFFF"/>
          <w:lang w:eastAsia="fr-FR"/>
        </w:rPr>
        <w:t xml:space="preserve">un impact décisif sur le cours des choses et votre personne. Nous en sommes les témoins depuis hier avec la rencontre des disciples d’Emmaüs et du Ressuscité, la proclamation de foi de Pierre, et aujourd’hui avec le premier diacre Etienne. </w:t>
      </w:r>
    </w:p>
    <w:p w:rsidR="00426EA6" w:rsidRDefault="00426EA6" w:rsidP="00426EA6">
      <w:pPr>
        <w:rPr>
          <w:rFonts w:ascii="Georgia" w:eastAsia="Times New Roman" w:hAnsi="Georgia" w:cs="Times New Roman"/>
          <w:color w:val="332E28"/>
          <w:shd w:val="clear" w:color="auto" w:fill="FFFFFF"/>
          <w:lang w:eastAsia="fr-FR"/>
        </w:rPr>
      </w:pPr>
    </w:p>
    <w:p w:rsidR="00426EA6" w:rsidRPr="00426EA6" w:rsidRDefault="00471773" w:rsidP="00426EA6">
      <w:pPr>
        <w:rPr>
          <w:rFonts w:ascii="Times New Roman" w:eastAsia="Times New Roman" w:hAnsi="Times New Roman" w:cs="Times New Roman"/>
          <w:lang w:eastAsia="fr-FR"/>
        </w:rPr>
      </w:pPr>
      <w:r>
        <w:rPr>
          <w:rFonts w:ascii="Arial" w:hAnsi="Arial"/>
          <w:noProof/>
          <w:color w:val="333333"/>
          <w:sz w:val="20"/>
          <w:szCs w:val="20"/>
          <w:lang w:eastAsia="fr-FR"/>
        </w:rPr>
        <w:drawing>
          <wp:anchor distT="0" distB="0" distL="114300" distR="114300" simplePos="0" relativeHeight="251658240" behindDoc="0" locked="0" layoutInCell="1" allowOverlap="1">
            <wp:simplePos x="0" y="0"/>
            <wp:positionH relativeFrom="column">
              <wp:posOffset>3139440</wp:posOffset>
            </wp:positionH>
            <wp:positionV relativeFrom="paragraph">
              <wp:posOffset>116840</wp:posOffset>
            </wp:positionV>
            <wp:extent cx="3326400" cy="2437200"/>
            <wp:effectExtent l="0" t="0" r="127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jpe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26400" cy="2437200"/>
                    </a:xfrm>
                    <a:prstGeom prst="rect">
                      <a:avLst/>
                    </a:prstGeom>
                  </pic:spPr>
                </pic:pic>
              </a:graphicData>
            </a:graphic>
          </wp:anchor>
        </w:drawing>
      </w:r>
      <w:r w:rsidR="00426EA6" w:rsidRPr="00426EA6">
        <w:rPr>
          <w:rFonts w:ascii="Georgia" w:eastAsia="Times New Roman" w:hAnsi="Georgia" w:cs="Times New Roman"/>
          <w:color w:val="332E28"/>
          <w:shd w:val="clear" w:color="auto" w:fill="FFFFFF"/>
          <w:lang w:eastAsia="fr-FR"/>
        </w:rPr>
        <w:t>Étienne, qui était plein de la grâce et de la puissance de Dieu, accomplissait parmi le peuple des prodiges et des signes éclatants.</w:t>
      </w:r>
      <w:r w:rsidR="00426EA6" w:rsidRPr="00426EA6">
        <w:rPr>
          <w:rFonts w:ascii="Georgia" w:eastAsia="Times New Roman" w:hAnsi="Georgia" w:cs="Times New Roman"/>
          <w:color w:val="332E28"/>
          <w:lang w:eastAsia="fr-FR"/>
        </w:rPr>
        <w:br/>
      </w:r>
      <w:r w:rsidR="00426EA6" w:rsidRPr="00426EA6">
        <w:rPr>
          <w:rFonts w:ascii="Georgia" w:eastAsia="Times New Roman" w:hAnsi="Georgia" w:cs="Times New Roman"/>
          <w:color w:val="332E28"/>
          <w:shd w:val="clear" w:color="auto" w:fill="FFFFFF"/>
          <w:lang w:eastAsia="fr-FR"/>
        </w:rPr>
        <w:t xml:space="preserve">Un jour, on vit intervenir les gens d’une synagogue et aussi des gens originaires de Cilicie et d’Asie proconsulaire. Ils se mirent à discuter avec Étienne, mais sans pouvoir tenir tête à la sagesse et à l’Esprit Saint qui </w:t>
      </w:r>
      <w:r w:rsidR="00426EA6" w:rsidRPr="00426EA6">
        <w:rPr>
          <w:rFonts w:ascii="Georgia" w:eastAsia="Times New Roman" w:hAnsi="Georgia" w:cs="Times New Roman"/>
          <w:color w:val="332E28"/>
          <w:shd w:val="clear" w:color="auto" w:fill="FFFFFF"/>
          <w:lang w:eastAsia="fr-FR"/>
        </w:rPr>
        <w:softHyphen/>
        <w:t>inspiraient ses paroles.</w:t>
      </w:r>
      <w:r>
        <w:rPr>
          <w:rFonts w:ascii="Georgia" w:eastAsia="Times New Roman" w:hAnsi="Georgia" w:cs="Times New Roman"/>
          <w:color w:val="332E28"/>
          <w:lang w:eastAsia="fr-FR"/>
        </w:rPr>
        <w:t xml:space="preserve"> </w:t>
      </w:r>
      <w:r w:rsidR="00426EA6" w:rsidRPr="00426EA6">
        <w:rPr>
          <w:rFonts w:ascii="Georgia" w:eastAsia="Times New Roman" w:hAnsi="Georgia" w:cs="Times New Roman"/>
          <w:color w:val="332E28"/>
          <w:shd w:val="clear" w:color="auto" w:fill="FFFFFF"/>
          <w:lang w:eastAsia="fr-FR"/>
        </w:rPr>
        <w:t>Alors ils soudoyèrent des hommes pour qu’ils disent : «</w:t>
      </w:r>
      <w:r w:rsidR="00710E6E">
        <w:rPr>
          <w:rFonts w:ascii="Georgia" w:eastAsia="Times New Roman" w:hAnsi="Georgia" w:cs="Times New Roman"/>
          <w:color w:val="332E28"/>
          <w:shd w:val="clear" w:color="auto" w:fill="FFFFFF"/>
          <w:lang w:eastAsia="fr-FR"/>
        </w:rPr>
        <w:t xml:space="preserve"> </w:t>
      </w:r>
      <w:r w:rsidR="00426EA6" w:rsidRPr="00426EA6">
        <w:rPr>
          <w:rFonts w:ascii="Georgia" w:eastAsia="Times New Roman" w:hAnsi="Georgia" w:cs="Times New Roman"/>
          <w:color w:val="332E28"/>
          <w:shd w:val="clear" w:color="auto" w:fill="FFFFFF"/>
          <w:lang w:eastAsia="fr-FR"/>
        </w:rPr>
        <w:t>Nous l’avons entendu prononcer des paroles blasphématoires contre Moïse et contre Dieu.</w:t>
      </w:r>
      <w:r w:rsidR="00710E6E">
        <w:rPr>
          <w:rFonts w:ascii="Georgia" w:eastAsia="Times New Roman" w:hAnsi="Georgia" w:cs="Times New Roman"/>
          <w:color w:val="332E28"/>
          <w:shd w:val="clear" w:color="auto" w:fill="FFFFFF"/>
          <w:lang w:eastAsia="fr-FR"/>
        </w:rPr>
        <w:t xml:space="preserve"> </w:t>
      </w:r>
      <w:r w:rsidR="00426EA6" w:rsidRPr="00426EA6">
        <w:rPr>
          <w:rFonts w:ascii="Georgia" w:eastAsia="Times New Roman" w:hAnsi="Georgia" w:cs="Times New Roman"/>
          <w:color w:val="332E28"/>
          <w:shd w:val="clear" w:color="auto" w:fill="FFFFFF"/>
          <w:lang w:eastAsia="fr-FR"/>
        </w:rPr>
        <w:t>» Ils ameutèrent le peuple, les anciens et les scribes, ils allèrent se saisir d’Étienne, et l’amenèrent devant le grand conseil. Ils présentèrent de faux témoins, qui disaient : «</w:t>
      </w:r>
      <w:r w:rsidR="00710E6E">
        <w:rPr>
          <w:rFonts w:ascii="Georgia" w:eastAsia="Times New Roman" w:hAnsi="Georgia" w:cs="Times New Roman"/>
          <w:color w:val="332E28"/>
          <w:shd w:val="clear" w:color="auto" w:fill="FFFFFF"/>
          <w:lang w:eastAsia="fr-FR"/>
        </w:rPr>
        <w:t xml:space="preserve"> </w:t>
      </w:r>
      <w:r w:rsidR="00426EA6" w:rsidRPr="00426EA6">
        <w:rPr>
          <w:rFonts w:ascii="Georgia" w:eastAsia="Times New Roman" w:hAnsi="Georgia" w:cs="Times New Roman"/>
          <w:color w:val="332E28"/>
          <w:shd w:val="clear" w:color="auto" w:fill="FFFFFF"/>
          <w:lang w:eastAsia="fr-FR"/>
        </w:rPr>
        <w:t>Cet individu ne cesse pas de parler contre le Lieu saint et contre la Loi. Nous l’avons entendu affirmer que ce Jésus, le Nazaréen, détruira le Lieu saint et changera les lois que Moïse a transmises.»</w:t>
      </w:r>
      <w:r w:rsidR="00710E6E">
        <w:rPr>
          <w:rFonts w:ascii="Georgia" w:eastAsia="Times New Roman" w:hAnsi="Georgia" w:cs="Times New Roman"/>
          <w:color w:val="332E28"/>
          <w:lang w:eastAsia="fr-FR"/>
        </w:rPr>
        <w:t xml:space="preserve"> </w:t>
      </w:r>
      <w:r w:rsidR="00426EA6" w:rsidRPr="00426EA6">
        <w:rPr>
          <w:rFonts w:ascii="Georgia" w:eastAsia="Times New Roman" w:hAnsi="Georgia" w:cs="Times New Roman"/>
          <w:color w:val="332E28"/>
          <w:shd w:val="clear" w:color="auto" w:fill="FFFFFF"/>
          <w:lang w:eastAsia="fr-FR"/>
        </w:rPr>
        <w:t>Tous ceux qui siégeaient au grand conseil avaient les yeux fixés sur Étienne, et son visage leur apparut comme celui d’un ange.</w:t>
      </w:r>
    </w:p>
    <w:p w:rsidR="00DF0EDF" w:rsidRDefault="00DF0EDF"/>
    <w:p w:rsidR="00B37526" w:rsidRDefault="00B97346">
      <w:r>
        <w:t>« </w:t>
      </w:r>
      <w:r w:rsidR="00426EA6">
        <w:t xml:space="preserve">Etienne, rempli </w:t>
      </w:r>
      <w:r w:rsidR="00710E6E">
        <w:t xml:space="preserve">comme Jésus </w:t>
      </w:r>
      <w:r w:rsidR="00426EA6">
        <w:t xml:space="preserve">de la puissance de Dieu, accomplit des prodiges et des signes éclatants. </w:t>
      </w:r>
      <w:r w:rsidR="00FB0204">
        <w:t>C’est le fil rouge de l’action des apôtres, des disciples de la première heure comme de la dernière. Ce qui n’est</w:t>
      </w:r>
      <w:r w:rsidR="00710E6E">
        <w:t xml:space="preserve"> </w:t>
      </w:r>
      <w:r w:rsidR="00FB0204">
        <w:t xml:space="preserve">évidemment </w:t>
      </w:r>
      <w:r w:rsidR="00710E6E">
        <w:t>pas du goût de tout le monde</w:t>
      </w:r>
      <w:r w:rsidR="00FB0204">
        <w:t xml:space="preserve">, en particulier des autorités </w:t>
      </w:r>
      <w:r w:rsidR="00B37526">
        <w:t xml:space="preserve">religieuses </w:t>
      </w:r>
      <w:r w:rsidR="00FB0204">
        <w:t xml:space="preserve">qui ne </w:t>
      </w:r>
      <w:r w:rsidR="00B37526">
        <w:t>peuvent se prévaloir de la même puissance, du même succès ou mettre les mêmes signes et prodiges à leur actif</w:t>
      </w:r>
      <w:r w:rsidR="00710E6E">
        <w:t>. L</w:t>
      </w:r>
      <w:r w:rsidR="00FB0204">
        <w:t>a</w:t>
      </w:r>
      <w:r w:rsidR="00710E6E">
        <w:t xml:space="preserve"> discussion avec Etienne tourne court si bien qu’on fait appel à des méthodes peu orthodoxes pour le faire tomber. Cette histoire </w:t>
      </w:r>
      <w:r w:rsidR="00B37526">
        <w:t>ne v</w:t>
      </w:r>
      <w:r w:rsidR="00710E6E">
        <w:t>ous en rappel</w:t>
      </w:r>
      <w:r w:rsidR="00B37526">
        <w:t>l</w:t>
      </w:r>
      <w:r w:rsidR="00710E6E">
        <w:t>e une autre</w:t>
      </w:r>
      <w:r w:rsidR="00B37526">
        <w:t> ?</w:t>
      </w:r>
      <w:r w:rsidR="00710E6E">
        <w:t xml:space="preserve"> </w:t>
      </w:r>
      <w:r w:rsidR="00B37526">
        <w:t>Certains diront qu’il l’avait un peu cherché</w:t>
      </w:r>
      <w:r w:rsidR="00FB0204">
        <w:t>.</w:t>
      </w:r>
      <w:r w:rsidR="00B37526">
        <w:t xml:space="preserve"> Jésus refuse le boulevard, le tapis rouge de son incontestable royauté populaire en refroidissant même les bénéficiaires de ses largesses. La multiplication des pains et des poissons, opérée par Jésus hier, se termine un peu en queue de…poisson. « Vous me cherchez, non pas parce que vous avez vu des signes, mais parce que vous avez mangé à satiété. Travaillez, non pas pour la nourriture qui se perd, mais pour celle qui demeure jusque dans la vie éternelle. »</w:t>
      </w:r>
      <w:r w:rsidR="00426EA6">
        <w:t xml:space="preserve"> </w:t>
      </w:r>
    </w:p>
    <w:p w:rsidR="00B97346" w:rsidRDefault="00B97346"/>
    <w:p w:rsidR="00426EA6" w:rsidRDefault="00710E6E">
      <w:r>
        <w:t xml:space="preserve">Tous les témoins à charge sont réunis contre </w:t>
      </w:r>
      <w:r w:rsidR="000E2B35">
        <w:t>Etienne</w:t>
      </w:r>
      <w:r>
        <w:t xml:space="preserve"> pour le prendre à leur piège, comme pour Jésus quelque temps </w:t>
      </w:r>
      <w:r w:rsidR="00FB0204">
        <w:t>aupar</w:t>
      </w:r>
      <w:r>
        <w:t xml:space="preserve">avant. </w:t>
      </w:r>
      <w:r w:rsidR="000E2B35">
        <w:t>L’un et l’autre affichent un</w:t>
      </w:r>
      <w:r w:rsidR="00FB0204">
        <w:t xml:space="preserve"> même aplomb face à </w:t>
      </w:r>
      <w:r w:rsidR="000E2B35">
        <w:t>leurs</w:t>
      </w:r>
      <w:r w:rsidR="00FB0204">
        <w:t xml:space="preserve"> détracteurs</w:t>
      </w:r>
      <w:r>
        <w:t xml:space="preserve">. </w:t>
      </w:r>
      <w:r w:rsidR="00FB0204">
        <w:t>« </w:t>
      </w:r>
      <w:r>
        <w:t xml:space="preserve">Tous ceux qui ont les yeux fixés sur lui voient que son </w:t>
      </w:r>
      <w:r w:rsidR="00FB0204">
        <w:t xml:space="preserve">visage était comme celui d’un ange. » Dans le tumulte des accusations portées contre lui, Etienne reste calme, zen, le visage transfiguré par Celui qu’il annonce sans faille, en paroles et en actes. L’issue pour lui sera tout aussi fatale et violente que pour le Maître. </w:t>
      </w:r>
    </w:p>
    <w:p w:rsidR="00471773" w:rsidRDefault="00B37526">
      <w:r>
        <w:t xml:space="preserve">Nous sommes peut-être, nous aussi, sous le feu des accusations des uns et des autres, jusque dans nos réalités pastorales les plus ordinaires. </w:t>
      </w:r>
      <w:r w:rsidR="000E2B35">
        <w:t>Nous sommes peut-être</w:t>
      </w:r>
      <w:r>
        <w:t xml:space="preserve"> </w:t>
      </w:r>
      <w:r w:rsidR="000E2B35">
        <w:t>nous aussi victimes de dénonciations calomnieuses, de diffamations, de lettres anonymes, de faux témoignages. Ça fait partie du jeu. L’essentiel est ailleurs. Dans notre fidélité sans faille à notre maître, à son Esprit qui nous configure à Lui, qui fait de nous des chrétiens, c’est-à-dire d’autres Christs</w:t>
      </w:r>
      <w:r w:rsidR="000D07BE">
        <w:t>. Comme Etienne, et depuis 2000 ans bientôt, nous</w:t>
      </w:r>
      <w:r w:rsidR="000E2B35">
        <w:t xml:space="preserve"> </w:t>
      </w:r>
      <w:r w:rsidR="000D07BE">
        <w:t xml:space="preserve">devons </w:t>
      </w:r>
      <w:r w:rsidR="000E2B35">
        <w:t>pren</w:t>
      </w:r>
      <w:r w:rsidR="000D07BE">
        <w:t>dre</w:t>
      </w:r>
      <w:r w:rsidR="000E2B35">
        <w:t xml:space="preserve"> le relais, parler</w:t>
      </w:r>
      <w:r w:rsidR="000D07BE">
        <w:t xml:space="preserve"> sans peur,</w:t>
      </w:r>
      <w:r w:rsidR="000E2B35">
        <w:t xml:space="preserve"> avec une autorité qui </w:t>
      </w:r>
      <w:r w:rsidR="000E2B35">
        <w:lastRenderedPageBreak/>
        <w:t>ne vient pas de nous mais de Dieu</w:t>
      </w:r>
      <w:r w:rsidR="000D07BE">
        <w:t>,</w:t>
      </w:r>
      <w:r w:rsidR="000E2B35">
        <w:t xml:space="preserve"> et laisser cette parole se traduire en signes et en prodiges au </w:t>
      </w:r>
      <w:r w:rsidR="000D07BE">
        <w:t>milieu</w:t>
      </w:r>
      <w:r w:rsidR="000E2B35">
        <w:t xml:space="preserve"> du peuple. Encore faut-il ne </w:t>
      </w:r>
      <w:r w:rsidR="00722BD5">
        <w:t xml:space="preserve">pas </w:t>
      </w:r>
      <w:r w:rsidR="000E2B35">
        <w:t>prendre ces réalisations comme une fin en soi. Elles ne sont que des signes pour inviter à la conversion du coeur et à l’adhésion au plan de Dieu pour les hommes.</w:t>
      </w:r>
      <w:r w:rsidR="000D07BE">
        <w:t xml:space="preserve"> Là où certains se demandent si la pandémie ne serait pas d’origine divine, un avertissement sévère à l’inconduite notoire de l’humanité, là où d’autres interpellent ce même Dieu non pas tant sur sa responsabilité que sur son impuissance à y mettre un terme, histoire de pouvoir continuer à vivre comme avant, il y a des hommes et des femmes qui font des prodiges, pour certains au prix de leur vie, posent des signes qui nous renvoient au vrai visage de Dieu. Encore faut-il les voir et les interpréter comme tels. </w:t>
      </w:r>
      <w:r w:rsidR="00DB1085">
        <w:t>Nos priorités pastorales, revisitées par la pandémie qui nous touche et nous affectera certainement encore longtemps, seront un peu plus celles de l’enseignement et du service, nourries et ravivées dans la célébration des mystères de</w:t>
      </w:r>
    </w:p>
    <w:p w:rsidR="00B37526" w:rsidRDefault="00DB1085" w:rsidP="00471773">
      <w:pPr>
        <w:spacing w:line="360" w:lineRule="auto"/>
      </w:pPr>
      <w:r>
        <w:t xml:space="preserve">Celui qui nous fait vivre. </w:t>
      </w:r>
    </w:p>
    <w:p w:rsidR="005A368E" w:rsidRDefault="005A368E">
      <w:r>
        <w:t>Prenez soin de vous. Persévérez dans la lutte contre la propagation de ce virus</w:t>
      </w:r>
    </w:p>
    <w:p w:rsidR="005A368E" w:rsidRDefault="005A368E">
      <w:r>
        <w:t>Je vous souhaite une belle journée et un bon appétit</w:t>
      </w:r>
    </w:p>
    <w:p w:rsidR="005A368E" w:rsidRDefault="005A368E">
      <w:r>
        <w:t>A bientôt</w:t>
      </w:r>
    </w:p>
    <w:p w:rsidR="00DB1085" w:rsidRDefault="005A368E" w:rsidP="00471773">
      <w:pPr>
        <w:ind w:left="5664"/>
      </w:pPr>
      <w:r>
        <w:t>Votre frère prêtre Jean-Pierre</w:t>
      </w:r>
    </w:p>
    <w:p w:rsidR="00237701" w:rsidRDefault="005A368E" w:rsidP="00471773">
      <w:pPr>
        <w:spacing w:line="360" w:lineRule="auto"/>
      </w:pPr>
      <w:r>
        <w:t>Le psaume du jour</w:t>
      </w:r>
      <w:r w:rsidR="00237701">
        <w:t xml:space="preserve"> : Psaume 118 </w:t>
      </w:r>
    </w:p>
    <w:p w:rsidR="005A368E" w:rsidRDefault="005A368E" w:rsidP="005A368E">
      <w:pPr>
        <w:pStyle w:val="NormalWeb"/>
        <w:spacing w:before="0" w:beforeAutospacing="0" w:after="150" w:afterAutospacing="0"/>
        <w:rPr>
          <w:rFonts w:ascii="Arial" w:hAnsi="Arial"/>
          <w:color w:val="333333"/>
          <w:sz w:val="20"/>
          <w:szCs w:val="20"/>
        </w:rPr>
      </w:pPr>
      <w:r>
        <w:rPr>
          <w:rStyle w:val="lev"/>
          <w:rFonts w:ascii="Arial" w:hAnsi="Arial"/>
          <w:color w:val="333333"/>
          <w:sz w:val="20"/>
          <w:szCs w:val="20"/>
        </w:rPr>
        <w:t>R/ Heureux ceux qui marchent</w:t>
      </w:r>
      <w:r>
        <w:rPr>
          <w:rFonts w:ascii="Arial" w:hAnsi="Arial"/>
          <w:b/>
          <w:bCs/>
          <w:color w:val="333333"/>
          <w:sz w:val="20"/>
          <w:szCs w:val="20"/>
        </w:rPr>
        <w:t xml:space="preserve"> </w:t>
      </w:r>
      <w:r>
        <w:rPr>
          <w:rStyle w:val="lev"/>
          <w:rFonts w:ascii="Arial" w:hAnsi="Arial"/>
          <w:color w:val="333333"/>
          <w:sz w:val="20"/>
          <w:szCs w:val="20"/>
        </w:rPr>
        <w:t>suivant la loi du Seigneur !</w:t>
      </w:r>
    </w:p>
    <w:p w:rsidR="005A368E" w:rsidRDefault="005A368E" w:rsidP="005A368E">
      <w:pPr>
        <w:pStyle w:val="NormalWeb"/>
        <w:spacing w:before="0" w:beforeAutospacing="0" w:after="150" w:afterAutospacing="0"/>
        <w:rPr>
          <w:rFonts w:ascii="Arial" w:hAnsi="Arial"/>
          <w:color w:val="333333"/>
          <w:sz w:val="20"/>
          <w:szCs w:val="20"/>
        </w:rPr>
      </w:pPr>
      <w:r>
        <w:rPr>
          <w:rFonts w:ascii="Arial" w:hAnsi="Arial"/>
          <w:color w:val="333333"/>
          <w:sz w:val="20"/>
          <w:szCs w:val="20"/>
        </w:rPr>
        <w:t>Lorsque des grands accusent ton serviteur,</w:t>
      </w:r>
      <w:r>
        <w:rPr>
          <w:rFonts w:ascii="Arial" w:hAnsi="Arial"/>
          <w:color w:val="333333"/>
          <w:sz w:val="20"/>
          <w:szCs w:val="20"/>
        </w:rPr>
        <w:br/>
        <w:t>je médite sur tes ordres.</w:t>
      </w:r>
      <w:r>
        <w:rPr>
          <w:rFonts w:ascii="Arial" w:hAnsi="Arial"/>
          <w:color w:val="333333"/>
          <w:sz w:val="20"/>
          <w:szCs w:val="20"/>
        </w:rPr>
        <w:br/>
        <w:t>Je trouve mon plaisir en tes exigences :</w:t>
      </w:r>
      <w:r>
        <w:rPr>
          <w:rFonts w:ascii="Arial" w:hAnsi="Arial"/>
          <w:color w:val="333333"/>
          <w:sz w:val="20"/>
          <w:szCs w:val="20"/>
        </w:rPr>
        <w:br/>
        <w:t>ce sont elles qui me conseillent.</w:t>
      </w:r>
    </w:p>
    <w:p w:rsidR="005A368E" w:rsidRDefault="005A368E" w:rsidP="005A368E">
      <w:pPr>
        <w:pStyle w:val="NormalWeb"/>
        <w:spacing w:before="0" w:beforeAutospacing="0" w:after="150" w:afterAutospacing="0"/>
        <w:rPr>
          <w:rFonts w:ascii="Arial" w:hAnsi="Arial"/>
          <w:color w:val="333333"/>
          <w:sz w:val="20"/>
          <w:szCs w:val="20"/>
        </w:rPr>
      </w:pPr>
      <w:r>
        <w:rPr>
          <w:rFonts w:ascii="Arial" w:hAnsi="Arial"/>
          <w:color w:val="333333"/>
          <w:sz w:val="20"/>
          <w:szCs w:val="20"/>
        </w:rPr>
        <w:t>J’énumère mes voies : tu me réponds ;</w:t>
      </w:r>
      <w:r>
        <w:rPr>
          <w:rFonts w:ascii="Arial" w:hAnsi="Arial"/>
          <w:color w:val="333333"/>
          <w:sz w:val="20"/>
          <w:szCs w:val="20"/>
        </w:rPr>
        <w:br/>
        <w:t>apprends-moi tes commandements.</w:t>
      </w:r>
      <w:r>
        <w:rPr>
          <w:rFonts w:ascii="Arial" w:hAnsi="Arial"/>
          <w:color w:val="333333"/>
          <w:sz w:val="20"/>
          <w:szCs w:val="20"/>
        </w:rPr>
        <w:br/>
        <w:t>Montre-moi la voie de tes préceptes,</w:t>
      </w:r>
      <w:r>
        <w:rPr>
          <w:rFonts w:ascii="Arial" w:hAnsi="Arial"/>
          <w:color w:val="333333"/>
          <w:sz w:val="20"/>
          <w:szCs w:val="20"/>
        </w:rPr>
        <w:br/>
        <w:t>que je médite sur tes merveilles.</w:t>
      </w:r>
    </w:p>
    <w:p w:rsidR="00237701" w:rsidRDefault="005A368E" w:rsidP="005A368E">
      <w:pPr>
        <w:pStyle w:val="NormalWeb"/>
        <w:spacing w:before="0" w:beforeAutospacing="0" w:after="150" w:afterAutospacing="0"/>
        <w:rPr>
          <w:rFonts w:ascii="Arial" w:hAnsi="Arial"/>
          <w:color w:val="333333"/>
          <w:sz w:val="20"/>
          <w:szCs w:val="20"/>
        </w:rPr>
      </w:pPr>
      <w:r>
        <w:rPr>
          <w:rFonts w:ascii="Arial" w:hAnsi="Arial"/>
          <w:color w:val="333333"/>
          <w:sz w:val="20"/>
          <w:szCs w:val="20"/>
        </w:rPr>
        <w:t>Détourne-moi de la voie du mensonge,</w:t>
      </w:r>
      <w:r>
        <w:rPr>
          <w:rFonts w:ascii="Arial" w:hAnsi="Arial"/>
          <w:color w:val="333333"/>
          <w:sz w:val="20"/>
          <w:szCs w:val="20"/>
        </w:rPr>
        <w:br/>
        <w:t>fais-moi la grâce de ta loi.</w:t>
      </w:r>
      <w:r>
        <w:rPr>
          <w:rFonts w:ascii="Arial" w:hAnsi="Arial"/>
          <w:color w:val="333333"/>
          <w:sz w:val="20"/>
          <w:szCs w:val="20"/>
        </w:rPr>
        <w:br/>
        <w:t>J’ai choisi la voie de la fidélité,</w:t>
      </w:r>
      <w:r>
        <w:rPr>
          <w:rFonts w:ascii="Arial" w:hAnsi="Arial"/>
          <w:color w:val="333333"/>
          <w:sz w:val="20"/>
          <w:szCs w:val="20"/>
        </w:rPr>
        <w:br/>
        <w:t>je m’ajuste à tes décisions.</w:t>
      </w:r>
    </w:p>
    <w:p w:rsidR="00237701" w:rsidRDefault="00237701" w:rsidP="005A368E">
      <w:pPr>
        <w:pStyle w:val="NormalWeb"/>
        <w:spacing w:before="0" w:beforeAutospacing="0" w:after="150" w:afterAutospacing="0"/>
        <w:rPr>
          <w:rFonts w:ascii="Arial" w:hAnsi="Arial"/>
          <w:color w:val="333333"/>
          <w:sz w:val="20"/>
          <w:szCs w:val="20"/>
        </w:rPr>
      </w:pPr>
      <w:r>
        <w:rPr>
          <w:rFonts w:ascii="Arial" w:hAnsi="Arial"/>
          <w:color w:val="333333"/>
          <w:sz w:val="20"/>
          <w:szCs w:val="20"/>
        </w:rPr>
        <w:t>Texte de méditation</w:t>
      </w:r>
      <w:r w:rsidR="00B97346">
        <w:rPr>
          <w:rFonts w:ascii="Arial" w:hAnsi="Arial"/>
          <w:color w:val="333333"/>
          <w:sz w:val="20"/>
          <w:szCs w:val="20"/>
        </w:rPr>
        <w:t xml:space="preserve"> de Jean </w:t>
      </w:r>
      <w:proofErr w:type="spellStart"/>
      <w:r w:rsidR="00B97346">
        <w:rPr>
          <w:rFonts w:ascii="Arial" w:hAnsi="Arial"/>
          <w:color w:val="333333"/>
          <w:sz w:val="20"/>
          <w:szCs w:val="20"/>
        </w:rPr>
        <w:t>Humenry</w:t>
      </w:r>
      <w:proofErr w:type="spellEnd"/>
      <w:r w:rsidR="00B97346">
        <w:rPr>
          <w:rFonts w:ascii="Arial" w:hAnsi="Arial"/>
          <w:color w:val="333333"/>
          <w:sz w:val="20"/>
          <w:szCs w:val="20"/>
        </w:rPr>
        <w:t xml:space="preserve"> : Dieu seul dans « Voyage au long coeur » Coll. Mille Textes </w:t>
      </w:r>
    </w:p>
    <w:p w:rsidR="00237701" w:rsidRDefault="00237701" w:rsidP="00237701">
      <w:pPr>
        <w:pStyle w:val="NormalWeb"/>
        <w:spacing w:before="0" w:beforeAutospacing="0" w:after="0" w:afterAutospacing="0"/>
        <w:rPr>
          <w:rFonts w:ascii="Arial" w:hAnsi="Arial"/>
          <w:color w:val="333333"/>
          <w:sz w:val="20"/>
          <w:szCs w:val="20"/>
        </w:rPr>
      </w:pPr>
      <w:r>
        <w:rPr>
          <w:rFonts w:ascii="Arial" w:hAnsi="Arial"/>
          <w:color w:val="333333"/>
          <w:sz w:val="20"/>
          <w:szCs w:val="20"/>
        </w:rPr>
        <w:t>Dieu seul peut donner la foi,</w:t>
      </w:r>
    </w:p>
    <w:p w:rsidR="00237701" w:rsidRDefault="00237701" w:rsidP="00237701">
      <w:pPr>
        <w:pStyle w:val="NormalWeb"/>
        <w:spacing w:before="0" w:beforeAutospacing="0" w:after="0" w:afterAutospacing="0"/>
        <w:rPr>
          <w:rFonts w:ascii="Arial" w:hAnsi="Arial"/>
          <w:color w:val="333333"/>
          <w:sz w:val="20"/>
          <w:szCs w:val="20"/>
        </w:rPr>
      </w:pPr>
      <w:r>
        <w:rPr>
          <w:rFonts w:ascii="Arial" w:hAnsi="Arial"/>
          <w:color w:val="333333"/>
          <w:sz w:val="20"/>
          <w:szCs w:val="20"/>
        </w:rPr>
        <w:t>Mais tu peux donner ton témoignage</w:t>
      </w:r>
    </w:p>
    <w:p w:rsidR="00237701" w:rsidRDefault="00237701" w:rsidP="00237701">
      <w:pPr>
        <w:pStyle w:val="NormalWeb"/>
        <w:spacing w:before="0" w:beforeAutospacing="0" w:after="0" w:afterAutospacing="0"/>
        <w:rPr>
          <w:rFonts w:ascii="Arial" w:hAnsi="Arial"/>
          <w:color w:val="333333"/>
          <w:sz w:val="20"/>
          <w:szCs w:val="20"/>
        </w:rPr>
      </w:pPr>
      <w:r>
        <w:rPr>
          <w:rFonts w:ascii="Arial" w:hAnsi="Arial"/>
          <w:color w:val="333333"/>
          <w:sz w:val="20"/>
          <w:szCs w:val="20"/>
        </w:rPr>
        <w:t>Dieu seul peut donner l’espérance,</w:t>
      </w:r>
    </w:p>
    <w:p w:rsidR="00237701" w:rsidRDefault="00471773" w:rsidP="00237701">
      <w:pPr>
        <w:pStyle w:val="NormalWeb"/>
        <w:spacing w:before="0" w:beforeAutospacing="0" w:after="0" w:afterAutospacing="0"/>
        <w:rPr>
          <w:rFonts w:ascii="Arial" w:hAnsi="Arial"/>
          <w:color w:val="333333"/>
          <w:sz w:val="20"/>
          <w:szCs w:val="20"/>
        </w:rPr>
      </w:pPr>
      <w:r>
        <w:rPr>
          <w:rFonts w:ascii="Arial" w:hAnsi="Arial"/>
          <w:noProof/>
          <w:color w:val="333333"/>
          <w:sz w:val="20"/>
          <w:szCs w:val="20"/>
        </w:rPr>
        <w:drawing>
          <wp:anchor distT="0" distB="0" distL="114300" distR="114300" simplePos="0" relativeHeight="251659264" behindDoc="0" locked="0" layoutInCell="1" allowOverlap="1">
            <wp:simplePos x="0" y="0"/>
            <wp:positionH relativeFrom="column">
              <wp:posOffset>3915410</wp:posOffset>
            </wp:positionH>
            <wp:positionV relativeFrom="paragraph">
              <wp:posOffset>150495</wp:posOffset>
            </wp:positionV>
            <wp:extent cx="2557145" cy="170307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57145" cy="1703070"/>
                    </a:xfrm>
                    <a:prstGeom prst="rect">
                      <a:avLst/>
                    </a:prstGeom>
                  </pic:spPr>
                </pic:pic>
              </a:graphicData>
            </a:graphic>
          </wp:anchor>
        </w:drawing>
      </w:r>
      <w:r w:rsidR="00237701">
        <w:rPr>
          <w:rFonts w:ascii="Arial" w:hAnsi="Arial"/>
          <w:color w:val="333333"/>
          <w:sz w:val="20"/>
          <w:szCs w:val="20"/>
        </w:rPr>
        <w:t>Mais tu peux rendre confiance à tes frères</w:t>
      </w:r>
    </w:p>
    <w:p w:rsidR="00237701" w:rsidRDefault="00237701" w:rsidP="00237701">
      <w:pPr>
        <w:pStyle w:val="NormalWeb"/>
        <w:spacing w:before="0" w:beforeAutospacing="0" w:after="0" w:afterAutospacing="0"/>
        <w:rPr>
          <w:rFonts w:ascii="Arial" w:hAnsi="Arial"/>
          <w:color w:val="333333"/>
          <w:sz w:val="20"/>
          <w:szCs w:val="20"/>
        </w:rPr>
      </w:pPr>
      <w:r>
        <w:rPr>
          <w:rFonts w:ascii="Arial" w:hAnsi="Arial"/>
          <w:color w:val="333333"/>
          <w:sz w:val="20"/>
          <w:szCs w:val="20"/>
        </w:rPr>
        <w:t>Dieu seul peut donner l’amour</w:t>
      </w:r>
    </w:p>
    <w:p w:rsidR="00237701" w:rsidRDefault="00237701" w:rsidP="00237701">
      <w:pPr>
        <w:pStyle w:val="NormalWeb"/>
        <w:spacing w:before="0" w:beforeAutospacing="0" w:after="0" w:afterAutospacing="0"/>
        <w:rPr>
          <w:rFonts w:ascii="Arial" w:hAnsi="Arial"/>
          <w:color w:val="333333"/>
          <w:sz w:val="20"/>
          <w:szCs w:val="20"/>
        </w:rPr>
      </w:pPr>
      <w:r>
        <w:rPr>
          <w:rFonts w:ascii="Arial" w:hAnsi="Arial"/>
          <w:color w:val="333333"/>
          <w:sz w:val="20"/>
          <w:szCs w:val="20"/>
        </w:rPr>
        <w:t>Mais tu peux apprendre à l’autre à aimer</w:t>
      </w:r>
    </w:p>
    <w:p w:rsidR="00237701" w:rsidRDefault="00237701" w:rsidP="00237701">
      <w:pPr>
        <w:pStyle w:val="NormalWeb"/>
        <w:spacing w:before="0" w:beforeAutospacing="0" w:after="0" w:afterAutospacing="0"/>
        <w:rPr>
          <w:rFonts w:ascii="Arial" w:hAnsi="Arial"/>
          <w:color w:val="333333"/>
          <w:sz w:val="20"/>
          <w:szCs w:val="20"/>
        </w:rPr>
      </w:pPr>
      <w:r>
        <w:rPr>
          <w:rFonts w:ascii="Arial" w:hAnsi="Arial"/>
          <w:color w:val="333333"/>
          <w:sz w:val="20"/>
          <w:szCs w:val="20"/>
        </w:rPr>
        <w:t>Dieu seul peut donner la paix</w:t>
      </w:r>
    </w:p>
    <w:p w:rsidR="00237701" w:rsidRDefault="00237701" w:rsidP="00237701">
      <w:pPr>
        <w:pStyle w:val="NormalWeb"/>
        <w:spacing w:before="0" w:beforeAutospacing="0" w:after="0" w:afterAutospacing="0"/>
        <w:rPr>
          <w:rFonts w:ascii="Arial" w:hAnsi="Arial"/>
          <w:color w:val="333333"/>
          <w:sz w:val="20"/>
          <w:szCs w:val="20"/>
        </w:rPr>
      </w:pPr>
      <w:r>
        <w:rPr>
          <w:rFonts w:ascii="Arial" w:hAnsi="Arial"/>
          <w:color w:val="333333"/>
          <w:sz w:val="20"/>
          <w:szCs w:val="20"/>
        </w:rPr>
        <w:t>Mais tu peux semer l’union</w:t>
      </w:r>
    </w:p>
    <w:p w:rsidR="00B97346" w:rsidRDefault="00B97346" w:rsidP="00237701">
      <w:pPr>
        <w:pStyle w:val="NormalWeb"/>
        <w:spacing w:before="0" w:beforeAutospacing="0" w:after="0" w:afterAutospacing="0"/>
        <w:rPr>
          <w:rFonts w:ascii="Arial" w:hAnsi="Arial"/>
          <w:color w:val="333333"/>
          <w:sz w:val="20"/>
          <w:szCs w:val="20"/>
        </w:rPr>
      </w:pPr>
      <w:r>
        <w:rPr>
          <w:rFonts w:ascii="Arial" w:hAnsi="Arial"/>
          <w:color w:val="333333"/>
          <w:sz w:val="20"/>
          <w:szCs w:val="20"/>
        </w:rPr>
        <w:t>Dieu seul peut donner la force</w:t>
      </w:r>
    </w:p>
    <w:p w:rsidR="00B97346" w:rsidRDefault="00B97346" w:rsidP="00237701">
      <w:pPr>
        <w:pStyle w:val="NormalWeb"/>
        <w:spacing w:before="0" w:beforeAutospacing="0" w:after="0" w:afterAutospacing="0"/>
        <w:rPr>
          <w:rFonts w:ascii="Arial" w:hAnsi="Arial"/>
          <w:color w:val="333333"/>
          <w:sz w:val="20"/>
          <w:szCs w:val="20"/>
        </w:rPr>
      </w:pPr>
      <w:r>
        <w:rPr>
          <w:rFonts w:ascii="Arial" w:hAnsi="Arial"/>
          <w:color w:val="333333"/>
          <w:sz w:val="20"/>
          <w:szCs w:val="20"/>
        </w:rPr>
        <w:t>Mais tu peux soutenir un découragé</w:t>
      </w:r>
    </w:p>
    <w:p w:rsidR="00B97346" w:rsidRDefault="00B97346" w:rsidP="00237701">
      <w:pPr>
        <w:pStyle w:val="NormalWeb"/>
        <w:spacing w:before="0" w:beforeAutospacing="0" w:after="0" w:afterAutospacing="0"/>
        <w:rPr>
          <w:rFonts w:ascii="Arial" w:hAnsi="Arial"/>
          <w:color w:val="333333"/>
          <w:sz w:val="20"/>
          <w:szCs w:val="20"/>
        </w:rPr>
      </w:pPr>
      <w:r>
        <w:rPr>
          <w:rFonts w:ascii="Arial" w:hAnsi="Arial"/>
          <w:color w:val="333333"/>
          <w:sz w:val="20"/>
          <w:szCs w:val="20"/>
        </w:rPr>
        <w:t>Dieu seul est le chemin,</w:t>
      </w:r>
    </w:p>
    <w:p w:rsidR="00B97346" w:rsidRDefault="00B97346" w:rsidP="00237701">
      <w:pPr>
        <w:pStyle w:val="NormalWeb"/>
        <w:spacing w:before="0" w:beforeAutospacing="0" w:after="0" w:afterAutospacing="0"/>
        <w:rPr>
          <w:rFonts w:ascii="Arial" w:hAnsi="Arial"/>
          <w:color w:val="333333"/>
          <w:sz w:val="20"/>
          <w:szCs w:val="20"/>
        </w:rPr>
      </w:pPr>
      <w:r>
        <w:rPr>
          <w:rFonts w:ascii="Arial" w:hAnsi="Arial"/>
          <w:color w:val="333333"/>
          <w:sz w:val="20"/>
          <w:szCs w:val="20"/>
        </w:rPr>
        <w:t>Mais tu peux l’indiquer aux autres.</w:t>
      </w:r>
    </w:p>
    <w:p w:rsidR="00B97346" w:rsidRDefault="00B97346" w:rsidP="00237701">
      <w:pPr>
        <w:pStyle w:val="NormalWeb"/>
        <w:spacing w:before="0" w:beforeAutospacing="0" w:after="0" w:afterAutospacing="0"/>
        <w:rPr>
          <w:rFonts w:ascii="Arial" w:hAnsi="Arial"/>
          <w:color w:val="333333"/>
          <w:sz w:val="20"/>
          <w:szCs w:val="20"/>
        </w:rPr>
      </w:pPr>
      <w:r>
        <w:rPr>
          <w:rFonts w:ascii="Arial" w:hAnsi="Arial"/>
          <w:color w:val="333333"/>
          <w:sz w:val="20"/>
          <w:szCs w:val="20"/>
        </w:rPr>
        <w:t>Dieu seul est la lumière,</w:t>
      </w:r>
    </w:p>
    <w:p w:rsidR="00B97346" w:rsidRDefault="00B97346" w:rsidP="00237701">
      <w:pPr>
        <w:pStyle w:val="NormalWeb"/>
        <w:spacing w:before="0" w:beforeAutospacing="0" w:after="0" w:afterAutospacing="0"/>
        <w:rPr>
          <w:rFonts w:ascii="Arial" w:hAnsi="Arial"/>
          <w:color w:val="333333"/>
          <w:sz w:val="20"/>
          <w:szCs w:val="20"/>
        </w:rPr>
      </w:pPr>
      <w:r>
        <w:rPr>
          <w:rFonts w:ascii="Arial" w:hAnsi="Arial"/>
          <w:color w:val="333333"/>
          <w:sz w:val="20"/>
          <w:szCs w:val="20"/>
        </w:rPr>
        <w:t>Mais tu peux la faire briller aux yeux de tous</w:t>
      </w:r>
    </w:p>
    <w:p w:rsidR="00B97346" w:rsidRDefault="00B97346" w:rsidP="00237701">
      <w:pPr>
        <w:pStyle w:val="NormalWeb"/>
        <w:spacing w:before="0" w:beforeAutospacing="0" w:after="0" w:afterAutospacing="0"/>
        <w:rPr>
          <w:rFonts w:ascii="Arial" w:hAnsi="Arial"/>
          <w:color w:val="333333"/>
          <w:sz w:val="20"/>
          <w:szCs w:val="20"/>
        </w:rPr>
      </w:pPr>
      <w:r>
        <w:rPr>
          <w:rFonts w:ascii="Arial" w:hAnsi="Arial"/>
          <w:color w:val="333333"/>
          <w:sz w:val="20"/>
          <w:szCs w:val="20"/>
        </w:rPr>
        <w:t>Dieu seul est la vie,</w:t>
      </w:r>
    </w:p>
    <w:p w:rsidR="00B97346" w:rsidRDefault="00B97346" w:rsidP="00237701">
      <w:pPr>
        <w:pStyle w:val="NormalWeb"/>
        <w:spacing w:before="0" w:beforeAutospacing="0" w:after="0" w:afterAutospacing="0"/>
        <w:rPr>
          <w:rFonts w:ascii="Arial" w:hAnsi="Arial"/>
          <w:color w:val="333333"/>
          <w:sz w:val="20"/>
          <w:szCs w:val="20"/>
        </w:rPr>
      </w:pPr>
      <w:r>
        <w:rPr>
          <w:rFonts w:ascii="Arial" w:hAnsi="Arial"/>
          <w:color w:val="333333"/>
          <w:sz w:val="20"/>
          <w:szCs w:val="20"/>
        </w:rPr>
        <w:t>Mais tu peux rendre aux autres le désir de vivre</w:t>
      </w:r>
    </w:p>
    <w:p w:rsidR="00B97346" w:rsidRDefault="00B97346" w:rsidP="00237701">
      <w:pPr>
        <w:pStyle w:val="NormalWeb"/>
        <w:spacing w:before="0" w:beforeAutospacing="0" w:after="0" w:afterAutospacing="0"/>
        <w:rPr>
          <w:rFonts w:ascii="Arial" w:hAnsi="Arial"/>
          <w:color w:val="333333"/>
          <w:sz w:val="20"/>
          <w:szCs w:val="20"/>
        </w:rPr>
      </w:pPr>
      <w:r>
        <w:rPr>
          <w:rFonts w:ascii="Arial" w:hAnsi="Arial"/>
          <w:color w:val="333333"/>
          <w:sz w:val="20"/>
          <w:szCs w:val="20"/>
        </w:rPr>
        <w:t>Dieu seul peut faire ce qui paraît impossible</w:t>
      </w:r>
    </w:p>
    <w:p w:rsidR="00B97346" w:rsidRDefault="00B97346" w:rsidP="00237701">
      <w:pPr>
        <w:pStyle w:val="NormalWeb"/>
        <w:spacing w:before="0" w:beforeAutospacing="0" w:after="0" w:afterAutospacing="0"/>
        <w:rPr>
          <w:rFonts w:ascii="Arial" w:hAnsi="Arial"/>
          <w:color w:val="333333"/>
          <w:sz w:val="20"/>
          <w:szCs w:val="20"/>
        </w:rPr>
      </w:pPr>
      <w:r>
        <w:rPr>
          <w:rFonts w:ascii="Arial" w:hAnsi="Arial"/>
          <w:color w:val="333333"/>
          <w:sz w:val="20"/>
          <w:szCs w:val="20"/>
        </w:rPr>
        <w:t>Mais tu pourras faire le possible</w:t>
      </w:r>
    </w:p>
    <w:p w:rsidR="00B97346" w:rsidRDefault="00B97346" w:rsidP="00237701">
      <w:pPr>
        <w:pStyle w:val="NormalWeb"/>
        <w:spacing w:before="0" w:beforeAutospacing="0" w:after="0" w:afterAutospacing="0"/>
        <w:rPr>
          <w:rFonts w:ascii="Arial" w:hAnsi="Arial"/>
          <w:color w:val="333333"/>
          <w:sz w:val="20"/>
          <w:szCs w:val="20"/>
        </w:rPr>
      </w:pPr>
      <w:r>
        <w:rPr>
          <w:rFonts w:ascii="Arial" w:hAnsi="Arial"/>
          <w:color w:val="333333"/>
          <w:sz w:val="20"/>
          <w:szCs w:val="20"/>
        </w:rPr>
        <w:t>Dieu seul se suffit à lui-même</w:t>
      </w:r>
    </w:p>
    <w:p w:rsidR="00B97346" w:rsidRDefault="00B97346" w:rsidP="00237701">
      <w:pPr>
        <w:pStyle w:val="NormalWeb"/>
        <w:spacing w:before="0" w:beforeAutospacing="0" w:after="0" w:afterAutospacing="0"/>
        <w:rPr>
          <w:rFonts w:ascii="Arial" w:hAnsi="Arial"/>
          <w:color w:val="333333"/>
          <w:sz w:val="20"/>
          <w:szCs w:val="20"/>
        </w:rPr>
      </w:pPr>
      <w:r>
        <w:rPr>
          <w:rFonts w:ascii="Arial" w:hAnsi="Arial"/>
          <w:color w:val="333333"/>
          <w:sz w:val="20"/>
          <w:szCs w:val="20"/>
        </w:rPr>
        <w:t>Mais il préfère compter sur toi.</w:t>
      </w:r>
    </w:p>
    <w:p w:rsidR="00B97346" w:rsidRDefault="00B97346" w:rsidP="00237701">
      <w:pPr>
        <w:pStyle w:val="NormalWeb"/>
        <w:spacing w:before="0" w:beforeAutospacing="0" w:after="0" w:afterAutospacing="0"/>
        <w:rPr>
          <w:rFonts w:ascii="Arial" w:hAnsi="Arial"/>
          <w:color w:val="333333"/>
          <w:sz w:val="20"/>
          <w:szCs w:val="20"/>
        </w:rPr>
      </w:pPr>
    </w:p>
    <w:p w:rsidR="00DB1085" w:rsidRPr="00471773" w:rsidRDefault="00237701" w:rsidP="00471773">
      <w:pPr>
        <w:pStyle w:val="NormalWeb"/>
        <w:spacing w:before="0" w:beforeAutospacing="0" w:after="150" w:afterAutospacing="0"/>
        <w:rPr>
          <w:rFonts w:ascii="Arial" w:hAnsi="Arial"/>
          <w:color w:val="333333"/>
          <w:sz w:val="20"/>
          <w:szCs w:val="20"/>
        </w:rPr>
      </w:pPr>
      <w:r>
        <w:rPr>
          <w:rFonts w:ascii="Arial" w:hAnsi="Arial"/>
          <w:color w:val="333333"/>
          <w:sz w:val="20"/>
          <w:szCs w:val="20"/>
        </w:rPr>
        <w:t>Et ce beau chant que je vous ai proposé il y a peu : Je vous ai choisis</w:t>
      </w:r>
      <w:r w:rsidR="00471773">
        <w:rPr>
          <w:rFonts w:ascii="Arial" w:hAnsi="Arial"/>
          <w:color w:val="333333"/>
          <w:sz w:val="20"/>
          <w:szCs w:val="20"/>
        </w:rPr>
        <w:t xml:space="preserve">  sur youtube</w:t>
      </w:r>
      <w:bookmarkStart w:id="0" w:name="_GoBack"/>
      <w:bookmarkEnd w:id="0"/>
    </w:p>
    <w:sectPr w:rsidR="00DB1085" w:rsidRPr="00471773" w:rsidSect="00B97346">
      <w:pgSz w:w="11900" w:h="16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6EA6"/>
    <w:rsid w:val="000D07BE"/>
    <w:rsid w:val="000E2B35"/>
    <w:rsid w:val="00237701"/>
    <w:rsid w:val="00321111"/>
    <w:rsid w:val="00426EA6"/>
    <w:rsid w:val="00471773"/>
    <w:rsid w:val="00501DE3"/>
    <w:rsid w:val="005A368E"/>
    <w:rsid w:val="005E5CB7"/>
    <w:rsid w:val="00710E6E"/>
    <w:rsid w:val="00722BD5"/>
    <w:rsid w:val="007A7C19"/>
    <w:rsid w:val="00B37526"/>
    <w:rsid w:val="00B97346"/>
    <w:rsid w:val="00D809DD"/>
    <w:rsid w:val="00DB1085"/>
    <w:rsid w:val="00DF0EDF"/>
    <w:rsid w:val="00FB02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A368E"/>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5A368E"/>
    <w:rPr>
      <w:b/>
      <w:bCs/>
    </w:rPr>
  </w:style>
  <w:style w:type="character" w:customStyle="1" w:styleId="apple-converted-space">
    <w:name w:val="apple-converted-space"/>
    <w:basedOn w:val="Policepardfaut"/>
    <w:rsid w:val="005A368E"/>
  </w:style>
</w:styles>
</file>

<file path=word/webSettings.xml><?xml version="1.0" encoding="utf-8"?>
<w:webSettings xmlns:r="http://schemas.openxmlformats.org/officeDocument/2006/relationships" xmlns:w="http://schemas.openxmlformats.org/wordprocessingml/2006/main">
  <w:divs>
    <w:div w:id="2511045">
      <w:bodyDiv w:val="1"/>
      <w:marLeft w:val="0"/>
      <w:marRight w:val="0"/>
      <w:marTop w:val="0"/>
      <w:marBottom w:val="0"/>
      <w:divBdr>
        <w:top w:val="none" w:sz="0" w:space="0" w:color="auto"/>
        <w:left w:val="none" w:sz="0" w:space="0" w:color="auto"/>
        <w:bottom w:val="none" w:sz="0" w:space="0" w:color="auto"/>
        <w:right w:val="none" w:sz="0" w:space="0" w:color="auto"/>
      </w:divBdr>
    </w:div>
    <w:div w:id="10899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953</Words>
  <Characters>5245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SCHMITT</dc:creator>
  <cp:lastModifiedBy>Othon</cp:lastModifiedBy>
  <cp:revision>2</cp:revision>
  <dcterms:created xsi:type="dcterms:W3CDTF">2020-04-27T11:13:00Z</dcterms:created>
  <dcterms:modified xsi:type="dcterms:W3CDTF">2020-04-27T11:13:00Z</dcterms:modified>
</cp:coreProperties>
</file>